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Programmazione e pianificazione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/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Versamenti addizionale comunale rateizzata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/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Versamenti addizionale regionale rateizzata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Bilancio di previsione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Rendiconto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Certificazioni del bilancio preventivo e consuntivo ed altre certificazioni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Piano esecutivo di gestione - PEG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Mandati di pagamento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Variazioni al bilancio di previsione e P.E.G.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Gestione cauzioni e fideiussioni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Inserimento e controllo dati IVA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Inventario beni mobili e immobili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Pagamento premi e gestione polizze assicurative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Parere di regolarita' contabile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Parere sugli atti con finanziamenti in conto capitale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Recupero e registrazione giornaliera delle operazioni del Tesoriere relative ai versamenti in Tesoreria da parte degli utenti e chiusura mensile dei sospesi del Tesoriere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Rendicontazione diritti di segreteria e stato civile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Monitoraggio patto di stabilita'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Controllo equilibri finanziari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Versamenti addizionale comunale rateizzata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Documento Unico di Programmazione - DUP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Versamenti addizionale regionale rateizzata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